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78B2" w14:textId="77777777" w:rsidR="00CE17A7" w:rsidRDefault="00F228AB" w:rsidP="00C659E4">
      <w:pPr>
        <w:pStyle w:val="SCT"/>
        <w:jc w:val="center"/>
      </w:pPr>
      <w:bookmarkStart w:id="0" w:name="_GoBack"/>
      <w:bookmarkEnd w:id="0"/>
      <w:r>
        <w:t>PURGE</w:t>
      </w:r>
      <w:r w:rsidRPr="00F228AB">
        <w:rPr>
          <w:sz w:val="16"/>
          <w:szCs w:val="16"/>
        </w:rPr>
        <w:t>N</w:t>
      </w:r>
      <w:r>
        <w:t xml:space="preserve">VENT </w:t>
      </w:r>
      <w:r w:rsidR="00CE17A7" w:rsidRPr="00C659E4">
        <w:rPr>
          <w:rStyle w:val="NAM"/>
        </w:rPr>
        <w:t xml:space="preserve">Model </w:t>
      </w:r>
      <w:r>
        <w:rPr>
          <w:rStyle w:val="NAM"/>
        </w:rPr>
        <w:t>7900</w:t>
      </w:r>
      <w:r w:rsidR="00607CA5">
        <w:rPr>
          <w:rStyle w:val="NAM"/>
        </w:rPr>
        <w:t>A</w:t>
      </w:r>
      <w:r>
        <w:rPr>
          <w:rStyle w:val="NAM"/>
        </w:rPr>
        <w:t>A</w:t>
      </w:r>
      <w:r w:rsidR="00607CA5">
        <w:rPr>
          <w:rStyle w:val="NAM"/>
        </w:rPr>
        <w:t>V</w:t>
      </w:r>
    </w:p>
    <w:p w14:paraId="2DF1142A" w14:textId="77777777" w:rsidR="00410330" w:rsidRPr="008A5954" w:rsidRDefault="009A21B5" w:rsidP="00410330">
      <w:pPr>
        <w:pStyle w:val="ART"/>
        <w:numPr>
          <w:ilvl w:val="0"/>
          <w:numId w:val="0"/>
        </w:numPr>
      </w:pPr>
      <w:r>
        <w:t>2.1</w:t>
      </w:r>
      <w:r>
        <w:tab/>
      </w:r>
      <w:r w:rsidR="00410330" w:rsidRPr="008A5954">
        <w:t>AIR VENTING VALVES</w:t>
      </w:r>
    </w:p>
    <w:p w14:paraId="149F5E63" w14:textId="77777777" w:rsidR="00410330" w:rsidRPr="008A5954" w:rsidRDefault="00410330" w:rsidP="00410330">
      <w:pPr>
        <w:pStyle w:val="DST"/>
        <w:rPr>
          <w:vanish/>
        </w:rPr>
      </w:pPr>
      <w:r w:rsidRPr="008A5954">
        <w:t xml:space="preserve">Series:  </w:t>
      </w:r>
      <w:proofErr w:type="spellStart"/>
      <w:r w:rsidRPr="008A5954">
        <w:t>PURGEnVENT</w:t>
      </w:r>
      <w:proofErr w:type="spellEnd"/>
      <w:r w:rsidRPr="008A5954">
        <w:t xml:space="preserve"> as manufactured by AGF Manufacturing, Inc.</w:t>
      </w:r>
    </w:p>
    <w:p w14:paraId="40F4A83F" w14:textId="77777777" w:rsidR="00410330" w:rsidRDefault="00410330" w:rsidP="00410330">
      <w:pPr>
        <w:pStyle w:val="ART"/>
      </w:pPr>
      <w:bookmarkStart w:id="1" w:name="_Hlk524688452"/>
    </w:p>
    <w:p w14:paraId="04E76024" w14:textId="77777777" w:rsidR="00410330" w:rsidRPr="00410330" w:rsidRDefault="00410330" w:rsidP="00410330">
      <w:pPr>
        <w:pStyle w:val="PR1"/>
        <w:numPr>
          <w:ilvl w:val="0"/>
          <w:numId w:val="0"/>
        </w:numPr>
        <w:ind w:left="864"/>
      </w:pPr>
    </w:p>
    <w:p w14:paraId="3B600418" w14:textId="77777777" w:rsidR="00410330" w:rsidRDefault="00410330" w:rsidP="00410330">
      <w:pPr>
        <w:pStyle w:val="PR2"/>
      </w:pPr>
      <w:r w:rsidRPr="008A5954">
        <w:t xml:space="preserve">Product:  M7900AAV Automatically Vent Air from the System. Automatic Air Venting Valve is a </w:t>
      </w:r>
      <w:proofErr w:type="gramStart"/>
      <w:r w:rsidRPr="008A5954">
        <w:t>1 inch</w:t>
      </w:r>
      <w:proofErr w:type="gramEnd"/>
      <w:r w:rsidRPr="008A5954">
        <w:t xml:space="preserve"> (25 mm) ball valve, strainer, air vent, and purge assembly.</w:t>
      </w:r>
    </w:p>
    <w:p w14:paraId="6D89DD57" w14:textId="77777777" w:rsidR="00410330" w:rsidRPr="008A5954" w:rsidRDefault="00410330" w:rsidP="00410330">
      <w:pPr>
        <w:pStyle w:val="PR2"/>
        <w:numPr>
          <w:ilvl w:val="0"/>
          <w:numId w:val="0"/>
        </w:numPr>
        <w:ind w:left="1440"/>
      </w:pPr>
    </w:p>
    <w:p w14:paraId="5CFD3D87" w14:textId="77777777" w:rsidR="00410330" w:rsidRPr="008A5954" w:rsidRDefault="00410330" w:rsidP="00410330">
      <w:pPr>
        <w:pStyle w:val="PR3"/>
      </w:pPr>
      <w:r w:rsidRPr="008A5954">
        <w:t>Standard:  UL's "</w:t>
      </w:r>
      <w:r>
        <w:t xml:space="preserve">Product </w:t>
      </w:r>
      <w:proofErr w:type="spellStart"/>
      <w:r>
        <w:t>iQ</w:t>
      </w:r>
      <w:proofErr w:type="spellEnd"/>
      <w:r w:rsidRPr="008A5954">
        <w:t>" listing or "Approval Guide," published by FM Global, listing.  NFPA 13, 13R, 13D (as applicable).</w:t>
      </w:r>
    </w:p>
    <w:p w14:paraId="7A2E45AC" w14:textId="77777777" w:rsidR="00410330" w:rsidRPr="008A5954" w:rsidRDefault="00410330" w:rsidP="00410330">
      <w:pPr>
        <w:pStyle w:val="PR3"/>
      </w:pPr>
      <w:r w:rsidRPr="008A5954">
        <w:t xml:space="preserve">Pressure Rating:  300 </w:t>
      </w:r>
      <w:proofErr w:type="spellStart"/>
      <w:r w:rsidRPr="008A5954">
        <w:t>psig</w:t>
      </w:r>
      <w:proofErr w:type="spellEnd"/>
      <w:r w:rsidRPr="008A5954">
        <w:t xml:space="preserve"> (2070 kPa), 175 psi (1205 kPa) for air vent.</w:t>
      </w:r>
    </w:p>
    <w:p w14:paraId="5C33CB52" w14:textId="77777777" w:rsidR="00410330" w:rsidRPr="008A5954" w:rsidRDefault="00410330" w:rsidP="00410330">
      <w:pPr>
        <w:pStyle w:val="PR3"/>
      </w:pPr>
      <w:r w:rsidRPr="008A5954">
        <w:t>Body Material:  Forged brass body.</w:t>
      </w:r>
    </w:p>
    <w:p w14:paraId="4A0C0219" w14:textId="77777777" w:rsidR="00410330" w:rsidRPr="008A5954" w:rsidRDefault="00410330" w:rsidP="00410330">
      <w:pPr>
        <w:pStyle w:val="PR3"/>
      </w:pPr>
      <w:r w:rsidRPr="008A5954">
        <w:t>Components:  Integrated ball valve, stainless steel strainer, purge valve with hose connection (Field adjustable), thread cap with lanyard, automatic air vent.</w:t>
      </w:r>
    </w:p>
    <w:p w14:paraId="49B955D8" w14:textId="77777777" w:rsidR="00410330" w:rsidRPr="008A5954" w:rsidRDefault="00410330" w:rsidP="00410330">
      <w:pPr>
        <w:pStyle w:val="PR3"/>
      </w:pPr>
      <w:r w:rsidRPr="008A5954">
        <w:t xml:space="preserve">Inlet Size:  </w:t>
      </w:r>
      <w:proofErr w:type="gramStart"/>
      <w:r w:rsidRPr="008A5954">
        <w:t>1 inch</w:t>
      </w:r>
      <w:proofErr w:type="gramEnd"/>
      <w:r w:rsidRPr="008A5954">
        <w:t xml:space="preserve"> NPT.</w:t>
      </w:r>
    </w:p>
    <w:p w14:paraId="661F145C" w14:textId="77777777" w:rsidR="00410330" w:rsidRDefault="00410330" w:rsidP="00410330">
      <w:pPr>
        <w:pStyle w:val="PR3"/>
      </w:pPr>
      <w:r w:rsidRPr="008A5954">
        <w:t xml:space="preserve">Outlet Size:  </w:t>
      </w:r>
      <w:proofErr w:type="gramStart"/>
      <w:r w:rsidRPr="008A5954">
        <w:t>3/4 inch</w:t>
      </w:r>
      <w:proofErr w:type="gramEnd"/>
      <w:r w:rsidRPr="008A5954">
        <w:t xml:space="preserve"> (19 mm) NPT.</w:t>
      </w:r>
      <w:bookmarkEnd w:id="1"/>
    </w:p>
    <w:p w14:paraId="515D05E8" w14:textId="77777777" w:rsidR="00A372DF" w:rsidRPr="008A5954" w:rsidRDefault="00A372DF" w:rsidP="00A372DF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product not required.</w:t>
      </w:r>
    </w:p>
    <w:p w14:paraId="78B8721D" w14:textId="77777777" w:rsidR="00A372DF" w:rsidRDefault="00A372DF" w:rsidP="00A372DF">
      <w:pPr>
        <w:pStyle w:val="PR3"/>
      </w:pPr>
      <w:r>
        <w:t>Optional Water Collection Accessories:</w:t>
      </w:r>
    </w:p>
    <w:p w14:paraId="56FEC4C2" w14:textId="77777777" w:rsidR="00A372DF" w:rsidRDefault="00A372DF" w:rsidP="00A372DF">
      <w:pPr>
        <w:pStyle w:val="PR4"/>
      </w:pPr>
      <w:r w:rsidRPr="008A5954">
        <w:t xml:space="preserve">Product:  </w:t>
      </w:r>
      <w:r>
        <w:t>Model 7920AI. Water Collection Assembly with Audible Alarm.</w:t>
      </w:r>
    </w:p>
    <w:p w14:paraId="06CF3AFE" w14:textId="77777777" w:rsidR="00A372DF" w:rsidRPr="008A5954" w:rsidRDefault="00A372DF" w:rsidP="00A372DF">
      <w:pPr>
        <w:pStyle w:val="PR4"/>
      </w:pPr>
      <w:r>
        <w:t>Product: Model 7925VI.</w:t>
      </w:r>
      <w:r>
        <w:tab/>
        <w:t>Water Collection Assembly with Visual Indicator.</w:t>
      </w:r>
    </w:p>
    <w:sectPr w:rsidR="00A372DF" w:rsidRPr="008A595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66AF" w14:textId="77777777" w:rsidR="002E337F" w:rsidRDefault="002E337F" w:rsidP="00BE3E1F">
      <w:r>
        <w:separator/>
      </w:r>
    </w:p>
  </w:endnote>
  <w:endnote w:type="continuationSeparator" w:id="0">
    <w:p w14:paraId="57334BC0" w14:textId="77777777" w:rsidR="002E337F" w:rsidRDefault="002E337F" w:rsidP="00BE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E70E" w14:textId="77777777" w:rsidR="002E337F" w:rsidRDefault="002E337F" w:rsidP="00BE3E1F">
      <w:r>
        <w:separator/>
      </w:r>
    </w:p>
  </w:footnote>
  <w:footnote w:type="continuationSeparator" w:id="0">
    <w:p w14:paraId="4E5AAD5E" w14:textId="77777777" w:rsidR="002E337F" w:rsidRDefault="002E337F" w:rsidP="00BE3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AF75C" w14:textId="77777777" w:rsidR="00BE3E1F" w:rsidRDefault="00BE3E1F" w:rsidP="00BE3E1F">
    <w:pPr>
      <w:pStyle w:val="Header"/>
      <w:tabs>
        <w:tab w:val="clear" w:pos="4320"/>
      </w:tabs>
    </w:pPr>
    <w:r>
      <w:t>AGF Manufacturing, Inc.</w:t>
    </w:r>
    <w:r>
      <w:tab/>
      <w:t>PURGEnVENT</w:t>
    </w:r>
  </w:p>
  <w:p w14:paraId="61108572" w14:textId="77777777" w:rsidR="00BE3E1F" w:rsidRDefault="00BE3E1F" w:rsidP="00BE3E1F">
    <w:pPr>
      <w:pStyle w:val="Header"/>
      <w:tabs>
        <w:tab w:val="clear" w:pos="4320"/>
      </w:tabs>
    </w:pPr>
    <w:r>
      <w:tab/>
      <w:t>Model 7900A</w:t>
    </w:r>
  </w:p>
  <w:p w14:paraId="51DC5E86" w14:textId="77777777" w:rsidR="00BE3E1F" w:rsidRDefault="00BE3E1F" w:rsidP="00BE3E1F">
    <w:pPr>
      <w:pStyle w:val="Header"/>
      <w:tabs>
        <w:tab w:val="clear" w:pos="4320"/>
      </w:tabs>
    </w:pPr>
  </w:p>
  <w:p w14:paraId="0E231B0A" w14:textId="77777777" w:rsidR="00BE3E1F" w:rsidRDefault="00BE3E1F" w:rsidP="00BE3E1F">
    <w:pPr>
      <w:pStyle w:val="Header"/>
      <w:tabs>
        <w:tab w:val="clear" w:pos="43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AEA9C76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start w:val="1"/>
      <w:numFmt w:val="upperLetter"/>
      <w:pStyle w:val="DST"/>
      <w:lvlText w:val="%3.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ztzQ3tjSwNDA3MTNW0lEKTi0uzszPAykwrgUAtQtyVSwAAAA="/>
  </w:docVars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9465A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ADA"/>
    <w:rsid w:val="001E0E04"/>
    <w:rsid w:val="001E2529"/>
    <w:rsid w:val="001F0BCF"/>
    <w:rsid w:val="002015A6"/>
    <w:rsid w:val="00203E8E"/>
    <w:rsid w:val="002102C3"/>
    <w:rsid w:val="0021158C"/>
    <w:rsid w:val="002121E1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63BA0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337F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0EC5"/>
    <w:rsid w:val="00352141"/>
    <w:rsid w:val="0035532E"/>
    <w:rsid w:val="003561F3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0330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CA5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B30DF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07810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57F98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3EA"/>
    <w:rsid w:val="007B36CD"/>
    <w:rsid w:val="007B721E"/>
    <w:rsid w:val="007D26D9"/>
    <w:rsid w:val="007D2933"/>
    <w:rsid w:val="007D2D5A"/>
    <w:rsid w:val="007D5B7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0AB9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2334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2DF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6A17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3E1F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3286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1210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28AB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1D43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02C362"/>
  <w15:chartTrackingRefBased/>
  <w15:docId w15:val="{CD9D9E9C-4ACD-4BB2-9E41-29E32C7B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B7A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1033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33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33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0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0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0330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03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03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0330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7D5B7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D5B7A"/>
  </w:style>
  <w:style w:type="paragraph" w:customStyle="1" w:styleId="PRT">
    <w:name w:val="PRT"/>
    <w:basedOn w:val="Normal"/>
    <w:next w:val="ART"/>
    <w:rsid w:val="007D5B7A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D5B7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D5B7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7D5B7A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7D5B7A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7D5B7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7D5B7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D5B7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D5B7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7D5B7A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7D5B7A"/>
    <w:rPr>
      <w:color w:val="008080"/>
    </w:rPr>
  </w:style>
  <w:style w:type="character" w:customStyle="1" w:styleId="IP">
    <w:name w:val="IP"/>
    <w:rsid w:val="007D5B7A"/>
    <w:rPr>
      <w:color w:val="FF0000"/>
    </w:rPr>
  </w:style>
  <w:style w:type="paragraph" w:customStyle="1" w:styleId="HDR">
    <w:name w:val="HDR"/>
    <w:basedOn w:val="Normal"/>
    <w:rsid w:val="007D5B7A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D5B7A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7D5B7A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7D5B7A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D5B7A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D5B7A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D5B7A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D5B7A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D5B7A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D5B7A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D5B7A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D5B7A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D5B7A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D5B7A"/>
    <w:pPr>
      <w:suppressAutoHyphens/>
    </w:pPr>
  </w:style>
  <w:style w:type="paragraph" w:customStyle="1" w:styleId="TCE">
    <w:name w:val="TCE"/>
    <w:basedOn w:val="Normal"/>
    <w:rsid w:val="007D5B7A"/>
    <w:pPr>
      <w:suppressAutoHyphens/>
      <w:ind w:left="144" w:hanging="144"/>
    </w:pPr>
  </w:style>
  <w:style w:type="paragraph" w:customStyle="1" w:styleId="EOS">
    <w:name w:val="EOS"/>
    <w:basedOn w:val="Normal"/>
    <w:rsid w:val="007D5B7A"/>
    <w:pPr>
      <w:suppressAutoHyphens/>
      <w:spacing w:before="480"/>
      <w:jc w:val="both"/>
    </w:pPr>
  </w:style>
  <w:style w:type="paragraph" w:customStyle="1" w:styleId="ANT">
    <w:name w:val="ANT"/>
    <w:basedOn w:val="Normal"/>
    <w:rsid w:val="007D5B7A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7D5B7A"/>
  </w:style>
  <w:style w:type="character" w:customStyle="1" w:styleId="SPN">
    <w:name w:val="SPN"/>
    <w:basedOn w:val="DefaultParagraphFont"/>
    <w:rsid w:val="007D5B7A"/>
  </w:style>
  <w:style w:type="character" w:customStyle="1" w:styleId="SPD">
    <w:name w:val="SPD"/>
    <w:basedOn w:val="DefaultParagraphFont"/>
    <w:rsid w:val="007D5B7A"/>
  </w:style>
  <w:style w:type="character" w:customStyle="1" w:styleId="NUM">
    <w:name w:val="NUM"/>
    <w:basedOn w:val="DefaultParagraphFont"/>
    <w:rsid w:val="007D5B7A"/>
  </w:style>
  <w:style w:type="character" w:customStyle="1" w:styleId="NAM">
    <w:name w:val="NAM"/>
    <w:basedOn w:val="DefaultParagraphFont"/>
    <w:rsid w:val="007D5B7A"/>
  </w:style>
  <w:style w:type="paragraph" w:customStyle="1" w:styleId="PRN">
    <w:name w:val="PRN"/>
    <w:basedOn w:val="Normal"/>
    <w:autoRedefine/>
    <w:rsid w:val="007D5B7A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7D5B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5B7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D5B7A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6B30DF"/>
    <w:rPr>
      <w:sz w:val="22"/>
    </w:rPr>
  </w:style>
  <w:style w:type="paragraph" w:styleId="BalloonText">
    <w:name w:val="Balloon Text"/>
    <w:basedOn w:val="Normal"/>
    <w:link w:val="BalloonTextChar"/>
    <w:rsid w:val="006B3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30DF"/>
    <w:rPr>
      <w:rFonts w:ascii="Segoe UI" w:hAnsi="Segoe UI" w:cs="Segoe UI"/>
      <w:sz w:val="18"/>
      <w:szCs w:val="18"/>
    </w:rPr>
  </w:style>
  <w:style w:type="paragraph" w:customStyle="1" w:styleId="ARCATPart">
    <w:name w:val="ARCAT Part"/>
    <w:basedOn w:val="Heading1"/>
    <w:next w:val="ARCATArticle"/>
    <w:uiPriority w:val="99"/>
    <w:rsid w:val="00410330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410330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410330"/>
    <w:pPr>
      <w:keepNext w:val="0"/>
      <w:numPr>
        <w:ilvl w:val="2"/>
        <w:numId w:val="2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410330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410330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410330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410330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410330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410330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410330"/>
    <w:rPr>
      <w:rFonts w:ascii="Arial" w:hAnsi="Arial" w:cs="Arial"/>
    </w:rPr>
  </w:style>
  <w:style w:type="paragraph" w:customStyle="1" w:styleId="ARCATNote">
    <w:name w:val="ARCAT Note"/>
    <w:uiPriority w:val="99"/>
    <w:rsid w:val="00410330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41033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41033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1033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10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10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1033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1033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1033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10330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2020-08-20T20:08:00Z</dcterms:created>
  <dcterms:modified xsi:type="dcterms:W3CDTF">2020-08-20T20:08:00Z</dcterms:modified>
</cp:coreProperties>
</file>